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376F5E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Ректору Высшей школы натуротерапии, п</w:t>
      </w:r>
      <w:r w:rsidR="005F7B58"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376F5E">
      <w:pPr>
        <w:jc w:val="both"/>
        <w:outlineLvl w:val="1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</w:t>
      </w:r>
      <w:r w:rsidR="00376F5E">
        <w:rPr>
          <w:sz w:val="24"/>
          <w:szCs w:val="24"/>
        </w:rPr>
        <w:t>«</w:t>
      </w:r>
      <w:r w:rsidR="0095180E" w:rsidRPr="0095180E">
        <w:rPr>
          <w:sz w:val="24"/>
          <w:szCs w:val="24"/>
        </w:rPr>
        <w:t>Особенности фитотерапии в педиатрии и геронтологии</w:t>
      </w:r>
      <w:r w:rsidR="0095180E">
        <w:rPr>
          <w:sz w:val="24"/>
          <w:szCs w:val="24"/>
        </w:rPr>
        <w:t xml:space="preserve">» </w:t>
      </w:r>
      <w:r w:rsidR="0089343B">
        <w:rPr>
          <w:sz w:val="24"/>
          <w:szCs w:val="24"/>
        </w:rPr>
        <w:t xml:space="preserve">(в 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канд. мед. наук</w:t>
      </w:r>
      <w:r w:rsid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Данилюк Ольги Александровны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15</w:t>
      </w:r>
      <w:r w:rsidR="004E7DA6">
        <w:rPr>
          <w:sz w:val="24"/>
          <w:szCs w:val="24"/>
        </w:rPr>
        <w:t xml:space="preserve"> </w:t>
      </w:r>
      <w:r w:rsidR="00F205CD">
        <w:rPr>
          <w:sz w:val="24"/>
          <w:szCs w:val="24"/>
        </w:rPr>
        <w:t>ноября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95180E">
      <w:bookmarkStart w:id="0" w:name="_GoBack"/>
      <w:bookmarkEnd w:id="0"/>
    </w:p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376F5E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47FF9"/>
    <w:rsid w:val="0095180E"/>
    <w:rsid w:val="00B16B97"/>
    <w:rsid w:val="00BB581D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F854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5</cp:revision>
  <dcterms:created xsi:type="dcterms:W3CDTF">2018-10-19T12:13:00Z</dcterms:created>
  <dcterms:modified xsi:type="dcterms:W3CDTF">2018-11-12T00:24:00Z</dcterms:modified>
</cp:coreProperties>
</file>